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5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52"/>
          <w:lang w:val="en-US" w:eastAsia="zh-CN"/>
        </w:rPr>
        <w:t>宿迁市</w:t>
      </w:r>
      <w:r>
        <w:rPr>
          <w:rFonts w:hint="default" w:ascii="Times New Roman" w:hAnsi="Times New Roman" w:eastAsia="方正小标宋_GBK" w:cs="Times New Roman"/>
          <w:sz w:val="44"/>
          <w:szCs w:val="52"/>
          <w:lang w:val="en-US" w:eastAsia="zh-CN"/>
        </w:rPr>
        <w:t>执法监督法律专家库</w:t>
      </w:r>
      <w:r>
        <w:rPr>
          <w:rFonts w:hint="eastAsia" w:ascii="Times New Roman" w:hAnsi="Times New Roman" w:eastAsia="方正小标宋_GBK" w:cs="Times New Roman"/>
          <w:sz w:val="44"/>
          <w:szCs w:val="52"/>
          <w:lang w:val="en-US" w:eastAsia="zh-CN"/>
        </w:rPr>
        <w:t>拟入库名单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698"/>
        <w:gridCol w:w="5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9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768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高洁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沭阳县人民检察院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杨柳妹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宿城区城市管理局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宿豫区市场监督管理局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蔡小菊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北京盈科（宿迁）律师事务所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朱晓梅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江苏品维律师事务所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吴倩倩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江苏苏银律师事务所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姜超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江苏苏沪（南京）律师事务所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张海燕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江苏天奕成律师事务所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周修强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江苏苏誉律师事务所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王侃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江苏苏哲律师事务所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徐佟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市公安局法制支队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盛宏才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市公安局法制支队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高杰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市公安局交警支队执法监督大队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王金刚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市公安局交警支队事故处理大队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夏瑞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市公安局治安支队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周永通 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市公安局刑警支队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陈国冠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市公安局经侦支队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董桂红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沭阳县公安局法制大队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许祥伦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沭阳县公安局法制大队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孟令磊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沭阳县公安局法制大队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何号东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泗阳县公安局法制大队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唐正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泗阳县公安局治安大队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王巧霞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泗阳县公安局交警大队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彭伟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泗洪县公安局法制大队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张传孝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泗洪县公安局法制大队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韩露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泗洪县公安局法制大队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仲宵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宿豫区公安分局法制大队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薛立春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宿豫区公安分局法制大队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邹伟猛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宿豫区公安分局来龙派出所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李世杰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宿城区公安分局法制大队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赵晓波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宿城区公安分局法制大队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陈曲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宿城区公安分局法制大队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彭阳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宿迁经济技术开发区公安分局法制大队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湖滨新区公安分局法制大队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李方明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洋河新区公安分局法制大队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张政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孟锐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沭阳县人民检察院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黄海英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沭阳县人民检察院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汤巧茹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沭阳县人民检察院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刘新娟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沭阳县人民检察院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宋秀艳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许泽祯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张艳凤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泗阳县人民检察院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泗洪县人民检察院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张健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泗洪县人民检察院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陈孝峰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泗洪县人民检察院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胥凯利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宿豫区人民检察院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陈福成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宿豫区人民检察院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王致宣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宿豫区人民检察院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王绪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宿城区人民检察院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郭健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宿城区人民检察院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李娟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宿城区人民检察院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林红霞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宿迁经济技术开发区人民检察院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刘泵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宿迁经济技术开发区人民检察院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朱千里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郑占军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戴建军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赵振亚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孙芳远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魏良军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黄亚非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徐宁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张熠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吴振环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季艳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孙权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高曼莉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徐兵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覃卫东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翟新权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张成飞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刘路路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陈鹏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贾银亮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吴军良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王晓玲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王旺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卞京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宿城区人民法院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刘玲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宿迁经济技术开发区人民法院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张立东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宿迁经济技术开发区人民法院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朱倩倩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陈永林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江苏可行律师事务所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钟金仟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江苏岸东律师事务所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张茂其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江苏广陆律师事务所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施允锋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江苏义扬律师事务所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江苏向天律师事务所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徐海波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江苏瀛扬律师事务所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樊凡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江苏梦溪律师事务所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唐涌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江苏瀛玺律师事务所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周业莽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江苏承匠律师事务所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臧梅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江苏欣扬律师事务所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王峰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江苏苏沪律师事务所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吴洪涛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江苏苏宿律师事务所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仲冬梅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北京盈科（宿迁）律师事务所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徐状威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江苏八面锋律师事务所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戴仁卿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宿迁学院法律系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项贤国</w:t>
            </w:r>
          </w:p>
        </w:tc>
        <w:tc>
          <w:tcPr>
            <w:tcW w:w="57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宿迁学院法律系</w:t>
            </w:r>
          </w:p>
        </w:tc>
      </w:tr>
    </w:tbl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5MzQ2N2Y5MWY1MGFkMmU3N2M3OGM1NjEwNjAyMjcifQ=="/>
    <w:docVar w:name="KSO_WPS_MARK_KEY" w:val="f0be280f-3b70-4388-bd63-cbe228e0da9b"/>
  </w:docVars>
  <w:rsids>
    <w:rsidRoot w:val="10CC2296"/>
    <w:rsid w:val="10CC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2024-11-25T02:20:00Z</dcterms:created>
  <dc:creator>淑亭</dc:creator>
  <cp:lastModifiedBy>淑亭</cp:lastModifiedBy>
  <dcterms:modified xsi:type="dcterms:W3CDTF">2024-11-25T02:23:46Z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A880982A216041BF99792F3BB4CE0BB7_11</vt:lpwstr>
  </property>
</Properties>
</file>